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B7C3" w14:textId="77777777" w:rsidR="008F3408" w:rsidRPr="00557FC5" w:rsidRDefault="00557FC5" w:rsidP="008F3408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557FC5">
        <w:rPr>
          <w:rFonts w:asciiTheme="minorHAnsi" w:hAnsiTheme="minorHAnsi"/>
          <w:b/>
          <w:sz w:val="40"/>
          <w:szCs w:val="40"/>
        </w:rPr>
        <w:t>Question:</w:t>
      </w:r>
      <w:r w:rsidRPr="00557FC5">
        <w:rPr>
          <w:rFonts w:asciiTheme="minorHAnsi" w:hAnsiTheme="minorHAnsi"/>
          <w:sz w:val="36"/>
          <w:szCs w:val="36"/>
        </w:rPr>
        <w:t xml:space="preserve">  </w:t>
      </w:r>
      <w:r w:rsidR="008F3408" w:rsidRPr="00557FC5">
        <w:rPr>
          <w:rFonts w:asciiTheme="minorHAnsi" w:hAnsiTheme="minorHAnsi"/>
          <w:sz w:val="36"/>
          <w:szCs w:val="36"/>
        </w:rPr>
        <w:t>Do</w:t>
      </w:r>
      <w:r w:rsidRPr="00557FC5">
        <w:rPr>
          <w:rFonts w:asciiTheme="minorHAnsi" w:hAnsiTheme="minorHAnsi"/>
          <w:sz w:val="36"/>
          <w:szCs w:val="36"/>
        </w:rPr>
        <w:t>es a child</w:t>
      </w:r>
      <w:r w:rsidR="008F3408" w:rsidRPr="00557FC5">
        <w:rPr>
          <w:rFonts w:asciiTheme="minorHAnsi" w:hAnsiTheme="minorHAnsi"/>
          <w:b/>
          <w:bCs/>
          <w:i/>
          <w:iCs/>
          <w:sz w:val="36"/>
          <w:szCs w:val="36"/>
        </w:rPr>
        <w:t xml:space="preserve"> </w:t>
      </w:r>
      <w:r w:rsidR="008F3408" w:rsidRPr="00557FC5">
        <w:rPr>
          <w:rFonts w:asciiTheme="minorHAnsi" w:hAnsiTheme="minorHAnsi"/>
          <w:b/>
          <w:bCs/>
          <w:i/>
          <w:iCs/>
          <w:sz w:val="36"/>
          <w:szCs w:val="36"/>
          <w:u w:val="single"/>
        </w:rPr>
        <w:t>have</w:t>
      </w:r>
      <w:r w:rsidR="008F3408" w:rsidRPr="00557FC5">
        <w:rPr>
          <w:rFonts w:asciiTheme="minorHAnsi" w:hAnsiTheme="minorHAnsi"/>
          <w:i/>
          <w:iCs/>
          <w:sz w:val="36"/>
          <w:szCs w:val="36"/>
          <w:u w:val="single"/>
        </w:rPr>
        <w:t xml:space="preserve"> </w:t>
      </w:r>
      <w:r w:rsidR="008F3408" w:rsidRPr="00557FC5">
        <w:rPr>
          <w:rFonts w:asciiTheme="minorHAnsi" w:hAnsiTheme="minorHAnsi"/>
          <w:sz w:val="36"/>
          <w:szCs w:val="36"/>
        </w:rPr>
        <w:t>to have a diagnosis to request a 504</w:t>
      </w:r>
      <w:r w:rsidRPr="00557FC5">
        <w:rPr>
          <w:rFonts w:asciiTheme="minorHAnsi" w:hAnsiTheme="minorHAnsi"/>
          <w:sz w:val="36"/>
          <w:szCs w:val="36"/>
        </w:rPr>
        <w:t xml:space="preserve"> Plan</w:t>
      </w:r>
      <w:r w:rsidR="008F3408" w:rsidRPr="00557FC5">
        <w:rPr>
          <w:rFonts w:asciiTheme="minorHAnsi" w:hAnsiTheme="minorHAnsi"/>
          <w:sz w:val="36"/>
          <w:szCs w:val="36"/>
        </w:rPr>
        <w:t>?</w:t>
      </w:r>
    </w:p>
    <w:p w14:paraId="582AA91A" w14:textId="77777777" w:rsidR="008F3408" w:rsidRPr="00557FC5" w:rsidRDefault="008F3408" w:rsidP="008F3408">
      <w:pPr>
        <w:rPr>
          <w:rFonts w:asciiTheme="minorHAnsi" w:hAnsiTheme="minorHAnsi"/>
          <w:color w:val="1F497D"/>
        </w:rPr>
      </w:pPr>
    </w:p>
    <w:p w14:paraId="77A62E8C" w14:textId="77777777" w:rsidR="008F3408" w:rsidRPr="00557FC5" w:rsidRDefault="00557FC5" w:rsidP="008F3408">
      <w:pPr>
        <w:rPr>
          <w:rFonts w:asciiTheme="minorHAnsi" w:hAnsiTheme="minorHAnsi" w:cs="Arial"/>
          <w:sz w:val="24"/>
          <w:szCs w:val="24"/>
        </w:rPr>
      </w:pPr>
      <w:r w:rsidRPr="00557FC5">
        <w:rPr>
          <w:rFonts w:asciiTheme="minorHAnsi" w:hAnsiTheme="minorHAnsi"/>
          <w:b/>
          <w:sz w:val="32"/>
          <w:szCs w:val="32"/>
        </w:rPr>
        <w:t xml:space="preserve">Answer: </w:t>
      </w:r>
      <w:r w:rsidRPr="00557FC5">
        <w:rPr>
          <w:rFonts w:asciiTheme="minorHAnsi" w:hAnsiTheme="minorHAnsi"/>
          <w:sz w:val="24"/>
          <w:szCs w:val="24"/>
        </w:rPr>
        <w:t xml:space="preserve"> </w:t>
      </w:r>
      <w:r w:rsidR="008F3408" w:rsidRPr="00557FC5">
        <w:rPr>
          <w:rFonts w:asciiTheme="minorHAnsi" w:hAnsiTheme="minorHAnsi" w:cs="Andalus"/>
          <w:b/>
          <w:sz w:val="24"/>
          <w:szCs w:val="24"/>
        </w:rPr>
        <w:t>Christopher Tiffany</w:t>
      </w:r>
      <w:r>
        <w:rPr>
          <w:rFonts w:asciiTheme="minorHAnsi" w:hAnsiTheme="minorHAnsi" w:cs="Andalus"/>
          <w:b/>
          <w:sz w:val="24"/>
          <w:szCs w:val="24"/>
        </w:rPr>
        <w:t xml:space="preserve">, </w:t>
      </w:r>
      <w:r w:rsidR="008F3408" w:rsidRPr="00557FC5">
        <w:rPr>
          <w:rFonts w:asciiTheme="minorHAnsi" w:hAnsiTheme="minorHAnsi" w:cs="Arial"/>
          <w:b/>
          <w:sz w:val="24"/>
          <w:szCs w:val="24"/>
        </w:rPr>
        <w:t>Director of Family Support and Education</w:t>
      </w:r>
      <w:r w:rsidRPr="00557FC5">
        <w:rPr>
          <w:rFonts w:asciiTheme="minorHAnsi" w:hAnsiTheme="minorHAnsi" w:cs="Arial"/>
          <w:b/>
          <w:sz w:val="24"/>
          <w:szCs w:val="24"/>
        </w:rPr>
        <w:t xml:space="preserve"> at Raising Special Kids</w:t>
      </w:r>
      <w:r w:rsidR="008F3408" w:rsidRPr="00557FC5">
        <w:rPr>
          <w:rFonts w:asciiTheme="minorHAnsi" w:hAnsiTheme="minorHAnsi" w:cs="Andalus"/>
          <w:sz w:val="24"/>
          <w:szCs w:val="24"/>
        </w:rPr>
        <w:t xml:space="preserve"> sa</w:t>
      </w:r>
      <w:r w:rsidRPr="00557FC5">
        <w:rPr>
          <w:rFonts w:asciiTheme="minorHAnsi" w:hAnsiTheme="minorHAnsi" w:cs="Andalus"/>
          <w:sz w:val="24"/>
          <w:szCs w:val="24"/>
        </w:rPr>
        <w:t>ys</w:t>
      </w:r>
      <w:r w:rsidR="008F3408" w:rsidRPr="00557FC5">
        <w:rPr>
          <w:rFonts w:asciiTheme="minorHAnsi" w:hAnsiTheme="minorHAnsi" w:cs="Andalus"/>
          <w:sz w:val="24"/>
          <w:szCs w:val="24"/>
        </w:rPr>
        <w:t>:</w:t>
      </w:r>
    </w:p>
    <w:p w14:paraId="3D54A479" w14:textId="77777777" w:rsidR="008F3408" w:rsidRPr="00557FC5" w:rsidRDefault="008F3408" w:rsidP="008F3408">
      <w:pPr>
        <w:rPr>
          <w:rFonts w:asciiTheme="minorHAnsi" w:hAnsiTheme="minorHAnsi" w:cs="Andalus"/>
          <w:sz w:val="24"/>
          <w:szCs w:val="24"/>
        </w:rPr>
      </w:pPr>
    </w:p>
    <w:p w14:paraId="73369A49" w14:textId="77777777" w:rsidR="008F3408" w:rsidRPr="00557FC5" w:rsidRDefault="008F3408" w:rsidP="008F3408">
      <w:pPr>
        <w:shd w:val="clear" w:color="auto" w:fill="FFFFFF"/>
        <w:spacing w:after="360" w:line="360" w:lineRule="atLeast"/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To be protected under Section 504, a student must be determined to:</w:t>
      </w:r>
    </w:p>
    <w:p w14:paraId="10C9C4AE" w14:textId="77777777" w:rsidR="008F3408" w:rsidRPr="00557FC5" w:rsidRDefault="008F3408" w:rsidP="008F3408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§</w:t>
      </w:r>
      <w:proofErr w:type="gramStart"/>
      <w:r w:rsidRPr="00557FC5">
        <w:rPr>
          <w:rFonts w:asciiTheme="minorHAnsi" w:hAnsiTheme="minorHAnsi" w:cs="Andalus"/>
          <w:sz w:val="24"/>
          <w:szCs w:val="24"/>
        </w:rPr>
        <w:t>  have</w:t>
      </w:r>
      <w:proofErr w:type="gramEnd"/>
      <w:r w:rsidRPr="00557FC5">
        <w:rPr>
          <w:rFonts w:asciiTheme="minorHAnsi" w:hAnsiTheme="minorHAnsi" w:cs="Andalus"/>
          <w:sz w:val="24"/>
          <w:szCs w:val="24"/>
        </w:rPr>
        <w:t xml:space="preserve"> a physical or mental impairment that substantially limits one or more major life activities; </w:t>
      </w:r>
      <w:r w:rsidRPr="00557FC5">
        <w:rPr>
          <w:rFonts w:asciiTheme="minorHAnsi" w:hAnsiTheme="minorHAnsi" w:cs="Andalus"/>
          <w:i/>
          <w:iCs/>
          <w:sz w:val="24"/>
          <w:szCs w:val="24"/>
        </w:rPr>
        <w:t>or</w:t>
      </w:r>
    </w:p>
    <w:p w14:paraId="278AF8E4" w14:textId="77777777" w:rsidR="008F3408" w:rsidRPr="00557FC5" w:rsidRDefault="008F3408" w:rsidP="008F3408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§</w:t>
      </w:r>
      <w:proofErr w:type="gramStart"/>
      <w:r w:rsidRPr="00557FC5">
        <w:rPr>
          <w:rFonts w:asciiTheme="minorHAnsi" w:hAnsiTheme="minorHAnsi" w:cs="Andalus"/>
          <w:sz w:val="24"/>
          <w:szCs w:val="24"/>
        </w:rPr>
        <w:t>  have</w:t>
      </w:r>
      <w:proofErr w:type="gramEnd"/>
      <w:r w:rsidRPr="00557FC5">
        <w:rPr>
          <w:rFonts w:asciiTheme="minorHAnsi" w:hAnsiTheme="minorHAnsi" w:cs="Andalus"/>
          <w:sz w:val="24"/>
          <w:szCs w:val="24"/>
        </w:rPr>
        <w:t xml:space="preserve"> a record of such an impairment; </w:t>
      </w:r>
      <w:r w:rsidRPr="00557FC5">
        <w:rPr>
          <w:rFonts w:asciiTheme="minorHAnsi" w:hAnsiTheme="minorHAnsi" w:cs="Andalus"/>
          <w:i/>
          <w:iCs/>
          <w:sz w:val="24"/>
          <w:szCs w:val="24"/>
        </w:rPr>
        <w:t>or</w:t>
      </w:r>
    </w:p>
    <w:p w14:paraId="197B06B7" w14:textId="77777777" w:rsidR="008F3408" w:rsidRPr="00557FC5" w:rsidRDefault="008F3408" w:rsidP="008F3408">
      <w:pPr>
        <w:shd w:val="clear" w:color="auto" w:fill="FFFFFF"/>
        <w:spacing w:before="100" w:beforeAutospacing="1" w:after="100" w:afterAutospacing="1" w:line="360" w:lineRule="atLeast"/>
        <w:ind w:hanging="360"/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§</w:t>
      </w:r>
      <w:proofErr w:type="gramStart"/>
      <w:r w:rsidRPr="00557FC5">
        <w:rPr>
          <w:rFonts w:asciiTheme="minorHAnsi" w:hAnsiTheme="minorHAnsi" w:cs="Andalus"/>
          <w:sz w:val="24"/>
          <w:szCs w:val="24"/>
        </w:rPr>
        <w:t>  be</w:t>
      </w:r>
      <w:proofErr w:type="gramEnd"/>
      <w:r w:rsidRPr="00557FC5">
        <w:rPr>
          <w:rFonts w:asciiTheme="minorHAnsi" w:hAnsiTheme="minorHAnsi" w:cs="Andalus"/>
          <w:sz w:val="24"/>
          <w:szCs w:val="24"/>
        </w:rPr>
        <w:t xml:space="preserve"> regarded as having such an impairment.</w:t>
      </w:r>
    </w:p>
    <w:p w14:paraId="1FBD63B0" w14:textId="77777777" w:rsidR="008F3408" w:rsidRPr="00557FC5" w:rsidRDefault="008F3408" w:rsidP="008F3408">
      <w:pPr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Unfortunately, Arizona does not have any policies or procedures on 504 and leave</w:t>
      </w:r>
      <w:r w:rsidR="00557FC5">
        <w:rPr>
          <w:rFonts w:asciiTheme="minorHAnsi" w:hAnsiTheme="minorHAnsi" w:cs="Andalus"/>
          <w:sz w:val="24"/>
          <w:szCs w:val="24"/>
        </w:rPr>
        <w:t>s</w:t>
      </w:r>
      <w:r w:rsidRPr="00557FC5">
        <w:rPr>
          <w:rFonts w:asciiTheme="minorHAnsi" w:hAnsiTheme="minorHAnsi" w:cs="Andalus"/>
          <w:sz w:val="24"/>
          <w:szCs w:val="24"/>
        </w:rPr>
        <w:t xml:space="preserve"> it up to individual districts to interpret the Act. The above definition is vague, and most school districts want to see a medical diagnosis to confirm the</w:t>
      </w:r>
      <w:r w:rsidR="00557FC5">
        <w:rPr>
          <w:rFonts w:asciiTheme="minorHAnsi" w:hAnsiTheme="minorHAnsi" w:cs="Andalus"/>
          <w:sz w:val="24"/>
          <w:szCs w:val="24"/>
        </w:rPr>
        <w:t xml:space="preserve"> ‘physical or mental impairment</w:t>
      </w:r>
      <w:r w:rsidRPr="00557FC5">
        <w:rPr>
          <w:rFonts w:asciiTheme="minorHAnsi" w:hAnsiTheme="minorHAnsi" w:cs="Andalus"/>
          <w:sz w:val="24"/>
          <w:szCs w:val="24"/>
        </w:rPr>
        <w:t>.</w:t>
      </w:r>
      <w:r w:rsidR="00557FC5">
        <w:rPr>
          <w:rFonts w:asciiTheme="minorHAnsi" w:hAnsiTheme="minorHAnsi" w:cs="Andalus"/>
          <w:sz w:val="24"/>
          <w:szCs w:val="24"/>
        </w:rPr>
        <w:t>’</w:t>
      </w:r>
    </w:p>
    <w:p w14:paraId="3FA61C2C" w14:textId="77777777" w:rsidR="008F3408" w:rsidRPr="00557FC5" w:rsidRDefault="008F3408" w:rsidP="008F3408">
      <w:pPr>
        <w:rPr>
          <w:rFonts w:asciiTheme="minorHAnsi" w:hAnsiTheme="minorHAnsi" w:cs="Andalus"/>
          <w:sz w:val="24"/>
          <w:szCs w:val="24"/>
        </w:rPr>
      </w:pPr>
    </w:p>
    <w:p w14:paraId="62939787" w14:textId="77777777" w:rsidR="008F3408" w:rsidRPr="00557FC5" w:rsidRDefault="008F3408" w:rsidP="008F3408">
      <w:pPr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Though technically the answer to yo</w:t>
      </w:r>
      <w:r w:rsidR="00557FC5">
        <w:rPr>
          <w:rFonts w:asciiTheme="minorHAnsi" w:hAnsiTheme="minorHAnsi" w:cs="Andalus"/>
          <w:sz w:val="24"/>
          <w:szCs w:val="24"/>
        </w:rPr>
        <w:t>ur question is ‘no’, the follow-</w:t>
      </w:r>
      <w:r w:rsidRPr="00557FC5">
        <w:rPr>
          <w:rFonts w:asciiTheme="minorHAnsi" w:hAnsiTheme="minorHAnsi" w:cs="Andalus"/>
          <w:sz w:val="24"/>
          <w:szCs w:val="24"/>
        </w:rPr>
        <w:t>up question the school may ask is, then how can the child have a record of impairment or be regarded as having an impairment if there is n</w:t>
      </w:r>
      <w:r w:rsidR="00557FC5">
        <w:rPr>
          <w:rFonts w:asciiTheme="minorHAnsi" w:hAnsiTheme="minorHAnsi" w:cs="Andalus"/>
          <w:sz w:val="24"/>
          <w:szCs w:val="24"/>
        </w:rPr>
        <w:t>o documentation? Kind of a Catch-</w:t>
      </w:r>
      <w:r w:rsidRPr="00557FC5">
        <w:rPr>
          <w:rFonts w:asciiTheme="minorHAnsi" w:hAnsiTheme="minorHAnsi" w:cs="Andalus"/>
          <w:sz w:val="24"/>
          <w:szCs w:val="24"/>
        </w:rPr>
        <w:t>22</w:t>
      </w:r>
      <w:r w:rsidR="00557FC5">
        <w:rPr>
          <w:rFonts w:asciiTheme="minorHAnsi" w:hAnsiTheme="minorHAnsi" w:cs="Andalus"/>
          <w:sz w:val="24"/>
          <w:szCs w:val="24"/>
        </w:rPr>
        <w:t>.</w:t>
      </w:r>
    </w:p>
    <w:p w14:paraId="53290430" w14:textId="77777777" w:rsidR="008F3408" w:rsidRPr="00557FC5" w:rsidRDefault="008F3408" w:rsidP="008F3408">
      <w:pPr>
        <w:rPr>
          <w:rFonts w:asciiTheme="minorHAnsi" w:hAnsiTheme="minorHAnsi" w:cs="Andalus"/>
          <w:sz w:val="24"/>
          <w:szCs w:val="24"/>
        </w:rPr>
      </w:pPr>
    </w:p>
    <w:p w14:paraId="67927FB9" w14:textId="77777777" w:rsidR="008F3408" w:rsidRPr="00557FC5" w:rsidRDefault="008F3408" w:rsidP="008F3408">
      <w:pPr>
        <w:rPr>
          <w:rFonts w:asciiTheme="minorHAnsi" w:hAnsiTheme="minorHAnsi" w:cs="Andalus"/>
          <w:sz w:val="24"/>
          <w:szCs w:val="24"/>
        </w:rPr>
      </w:pPr>
      <w:r w:rsidRPr="00557FC5">
        <w:rPr>
          <w:rFonts w:asciiTheme="minorHAnsi" w:hAnsiTheme="minorHAnsi" w:cs="Andalus"/>
          <w:sz w:val="24"/>
          <w:szCs w:val="24"/>
        </w:rPr>
        <w:t>Here are links that may help:</w:t>
      </w:r>
    </w:p>
    <w:p w14:paraId="7A3AD7B0" w14:textId="77777777" w:rsidR="008F3408" w:rsidRPr="00557FC5" w:rsidRDefault="008F3408" w:rsidP="008F3408">
      <w:pPr>
        <w:rPr>
          <w:rFonts w:asciiTheme="minorHAnsi" w:hAnsiTheme="minorHAnsi" w:cs="Andalus"/>
          <w:color w:val="1F497D"/>
          <w:sz w:val="24"/>
          <w:szCs w:val="24"/>
        </w:rPr>
      </w:pPr>
    </w:p>
    <w:p w14:paraId="3E7161F7" w14:textId="77777777" w:rsidR="008F3408" w:rsidRDefault="007A1869" w:rsidP="008F3408">
      <w:pPr>
        <w:rPr>
          <w:rStyle w:val="Hyperlink"/>
          <w:rFonts w:asciiTheme="minorHAnsi" w:hAnsiTheme="minorHAnsi" w:cs="Andalus"/>
          <w:sz w:val="24"/>
          <w:szCs w:val="24"/>
        </w:rPr>
      </w:pPr>
      <w:hyperlink r:id="rId4" w:history="1">
        <w:r w:rsidR="008F3408" w:rsidRPr="00557FC5">
          <w:rPr>
            <w:rStyle w:val="Hyperlink"/>
            <w:rFonts w:asciiTheme="minorHAnsi" w:hAnsiTheme="minorHAnsi" w:cs="Andalus"/>
            <w:sz w:val="24"/>
            <w:szCs w:val="24"/>
          </w:rPr>
          <w:t>http://www.parentcenterhub.org/repository/section504/</w:t>
        </w:r>
      </w:hyperlink>
    </w:p>
    <w:p w14:paraId="1EC81148" w14:textId="77777777" w:rsidR="00557FC5" w:rsidRPr="00557FC5" w:rsidRDefault="00557FC5" w:rsidP="008F3408">
      <w:pPr>
        <w:rPr>
          <w:rFonts w:asciiTheme="minorHAnsi" w:hAnsiTheme="minorHAnsi" w:cs="Andalus"/>
          <w:color w:val="1F497D"/>
          <w:sz w:val="24"/>
          <w:szCs w:val="24"/>
        </w:rPr>
      </w:pPr>
    </w:p>
    <w:p w14:paraId="7C4BB4BE" w14:textId="77777777" w:rsidR="008F3408" w:rsidRDefault="007A1869" w:rsidP="008F3408">
      <w:pPr>
        <w:rPr>
          <w:rStyle w:val="Hyperlink"/>
          <w:rFonts w:asciiTheme="minorHAnsi" w:hAnsiTheme="minorHAnsi" w:cs="Andalus"/>
          <w:sz w:val="24"/>
          <w:szCs w:val="24"/>
        </w:rPr>
      </w:pPr>
      <w:hyperlink r:id="rId5" w:history="1">
        <w:r w:rsidR="008F3408" w:rsidRPr="00557FC5">
          <w:rPr>
            <w:rStyle w:val="Hyperlink"/>
            <w:rFonts w:asciiTheme="minorHAnsi" w:hAnsiTheme="minorHAnsi" w:cs="Andalus"/>
            <w:sz w:val="24"/>
            <w:szCs w:val="24"/>
          </w:rPr>
          <w:t>http://www.raisingspecialkids.org/_media/uploaded/5/0e1833693_1402347878_504sampleschoolpolicy504manual.pdf</w:t>
        </w:r>
      </w:hyperlink>
    </w:p>
    <w:p w14:paraId="7F61E910" w14:textId="77777777" w:rsidR="00557FC5" w:rsidRPr="00557FC5" w:rsidRDefault="00557FC5" w:rsidP="008F3408">
      <w:pPr>
        <w:rPr>
          <w:rFonts w:asciiTheme="minorHAnsi" w:hAnsiTheme="minorHAnsi" w:cs="Andalus"/>
          <w:color w:val="1F497D"/>
          <w:sz w:val="24"/>
          <w:szCs w:val="24"/>
        </w:rPr>
      </w:pPr>
    </w:p>
    <w:p w14:paraId="6A36F762" w14:textId="77777777" w:rsidR="008F3408" w:rsidRPr="00557FC5" w:rsidRDefault="007A1869" w:rsidP="008F3408">
      <w:pPr>
        <w:rPr>
          <w:rFonts w:asciiTheme="minorHAnsi" w:hAnsiTheme="minorHAnsi" w:cs="Andalus"/>
          <w:color w:val="1F497D"/>
          <w:sz w:val="24"/>
          <w:szCs w:val="24"/>
        </w:rPr>
      </w:pPr>
      <w:hyperlink r:id="rId6" w:history="1">
        <w:r w:rsidR="008F3408" w:rsidRPr="00557FC5">
          <w:rPr>
            <w:rStyle w:val="Hyperlink"/>
            <w:rFonts w:asciiTheme="minorHAnsi" w:hAnsiTheme="minorHAnsi" w:cs="Andalus"/>
            <w:sz w:val="24"/>
            <w:szCs w:val="24"/>
          </w:rPr>
          <w:t>http://www.raisingspecialkids.org/_media/uploaded/5/0e1833669_504faqs.pdf</w:t>
        </w:r>
      </w:hyperlink>
    </w:p>
    <w:p w14:paraId="59BD4C15" w14:textId="77777777" w:rsidR="00557FC5" w:rsidRPr="00557FC5" w:rsidRDefault="00557FC5" w:rsidP="008F3408">
      <w:pPr>
        <w:rPr>
          <w:rFonts w:asciiTheme="minorHAnsi" w:hAnsiTheme="minorHAnsi" w:cs="Andalus"/>
          <w:color w:val="1F497D"/>
          <w:sz w:val="24"/>
          <w:szCs w:val="24"/>
        </w:rPr>
      </w:pPr>
    </w:p>
    <w:p w14:paraId="4E1CA788" w14:textId="77777777" w:rsidR="00557FC5" w:rsidRPr="00557FC5" w:rsidRDefault="007A1869" w:rsidP="00557FC5">
      <w:pPr>
        <w:rPr>
          <w:rFonts w:asciiTheme="minorHAnsi" w:hAnsiTheme="minorHAnsi"/>
          <w:color w:val="1F497D"/>
          <w:sz w:val="24"/>
          <w:szCs w:val="24"/>
        </w:rPr>
      </w:pPr>
      <w:hyperlink r:id="rId7" w:history="1">
        <w:r w:rsidR="00557FC5" w:rsidRPr="00557FC5">
          <w:rPr>
            <w:rStyle w:val="Hyperlink"/>
            <w:rFonts w:asciiTheme="minorHAnsi" w:hAnsiTheme="minorHAnsi"/>
            <w:sz w:val="24"/>
            <w:szCs w:val="24"/>
          </w:rPr>
          <w:t>http://www.mpsaz.org/ssc/504/</w:t>
        </w:r>
      </w:hyperlink>
    </w:p>
    <w:sectPr w:rsidR="00557FC5" w:rsidRPr="0055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8"/>
    <w:rsid w:val="001B75FB"/>
    <w:rsid w:val="00557FC5"/>
    <w:rsid w:val="007A1869"/>
    <w:rsid w:val="008F3408"/>
    <w:rsid w:val="00B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CE7C"/>
  <w15:docId w15:val="{7FA5B7B1-7DB9-4AA6-B7E8-48B083E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4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az.org/ssc/5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ingspecialkids.org/_media/uploaded/5/0e1833669_504faqs.pdf" TargetMode="External"/><Relationship Id="rId5" Type="http://schemas.openxmlformats.org/officeDocument/2006/relationships/hyperlink" Target="http://www.raisingspecialkids.org/_media/uploaded/5/0e1833693_1402347878_504sampleschoolpolicy504manual.pdf" TargetMode="External"/><Relationship Id="rId4" Type="http://schemas.openxmlformats.org/officeDocument/2006/relationships/hyperlink" Target="http://www.parentcenterhub.org/repository/section50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Pefferly</dc:creator>
  <cp:lastModifiedBy>Laura Strickland</cp:lastModifiedBy>
  <cp:revision>2</cp:revision>
  <dcterms:created xsi:type="dcterms:W3CDTF">2016-06-17T21:09:00Z</dcterms:created>
  <dcterms:modified xsi:type="dcterms:W3CDTF">2016-06-17T21:09:00Z</dcterms:modified>
</cp:coreProperties>
</file>